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8F" w:rsidRPr="00686B59" w:rsidRDefault="00FB268F" w:rsidP="006D1D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3"/>
        <w:gridCol w:w="7797"/>
      </w:tblGrid>
      <w:tr w:rsidR="006D1D34" w:rsidRPr="00686B59" w:rsidTr="00D067CD">
        <w:tc>
          <w:tcPr>
            <w:tcW w:w="6799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B5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761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B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6D1D34" w:rsidRPr="00686B59" w:rsidTr="004A308C">
        <w:tc>
          <w:tcPr>
            <w:tcW w:w="14560" w:type="dxa"/>
            <w:gridSpan w:val="2"/>
          </w:tcPr>
          <w:p w:rsidR="006D1D34" w:rsidRPr="00686B59" w:rsidRDefault="006D1D34" w:rsidP="006D1D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B59">
              <w:rPr>
                <w:rFonts w:ascii="Times New Roman" w:hAnsi="Times New Roman" w:cs="Times New Roman"/>
                <w:b/>
                <w:sz w:val="28"/>
                <w:szCs w:val="28"/>
              </w:rPr>
              <w:t>V. «В области предоставления информации»</w:t>
            </w:r>
          </w:p>
        </w:tc>
      </w:tr>
      <w:tr w:rsidR="006D1D34" w:rsidRPr="00686B59" w:rsidTr="00D067CD">
        <w:tc>
          <w:tcPr>
            <w:tcW w:w="6799" w:type="dxa"/>
          </w:tcPr>
          <w:tbl>
            <w:tblPr>
              <w:tblpPr w:leftFromText="180" w:rightFromText="180" w:vertAnchor="text" w:horzAnchor="margin" w:tblpX="-17" w:tblpY="1"/>
              <w:tblW w:w="66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555"/>
              <w:gridCol w:w="2248"/>
              <w:gridCol w:w="3855"/>
            </w:tblGrid>
            <w:tr w:rsidR="006D1D34" w:rsidRPr="00686B59" w:rsidTr="00D067CD">
              <w:tc>
                <w:tcPr>
                  <w:tcW w:w="6658" w:type="dxa"/>
                  <w:gridSpan w:val="3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40. Паспорт государственной услуги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Документирование граждан Кыргызской Республики паспортами в форме ID-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card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 при обмене, порче, восстановлении утраченного паспорта, освобождении из мест лишения свободы, принятии в гражданство Кыргызской Республики по Указу Президента Кыргызской Республики - глава 6, пункт 49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Единого реестра (перечня) государственных услуг 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Полное наименование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государствен-ного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органа (учреждение),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предоставля-ющего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услугу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 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Получатели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Граждане Кыргызской Республики, достигшие            16-летнего возраста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Правовые основания получения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услуги 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Закон Кыргызской Республики «О внутренней миграции»;</w:t>
                  </w:r>
                </w:p>
                <w:p w:rsidR="006D1D34" w:rsidRPr="00686B59" w:rsidRDefault="006D1D34" w:rsidP="006D1D34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Инструкция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года, утвержденная постановлением Правительства Кыргызской Республики от 21 апреля 2017 года № 238  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Конечный результат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предоставля-емой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Идентификационная карта-паспорт гражданина Кыргызской Республики образца 2017 года (ID-карта)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Условия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по принципу живой очереди. В центрах облуживания населения потребители обслуживаются по электронной очереди.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к центральному водопроводу и канализации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надворными), отоплением, водопроводом, телефоном.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сотрудник спускается к ним для консультирования.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заявлению гражданина прием документов на оформление, изготовление и выдачу паспорта образца 2017 года может осуществляться сотрудниками территориального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подразделения уполномоченного органа и/или ЦОН, с выездом по адресу места жительства заявителя, на платной основе и бесплатной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случаях, указанных в пункте 13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Срок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услуги, в том числе в электронном формате 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Время на прием документов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более 40 минут.   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Общий срок предоставления услуги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более 12 рабочих дней. 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Время на выдачу результата услуги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более 30 минут</w:t>
                  </w:r>
                </w:p>
              </w:tc>
            </w:tr>
            <w:tr w:rsidR="006D1D34" w:rsidRPr="00686B59" w:rsidTr="00D067CD">
              <w:tc>
                <w:tcPr>
                  <w:tcW w:w="6658" w:type="dxa"/>
                  <w:gridSpan w:val="3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Информиро-вание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о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услуге,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предоставля-емой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потребителю (перечень необходимой информации), и 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-ном органе, </w:t>
                  </w:r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ответствен-ном за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стандартиза-цию</w:t>
                  </w:r>
                  <w:proofErr w:type="spellEnd"/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 сайте уполномоченного органа: grs.gov.kg.;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e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proofErr w:type="spellStart"/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gov</w:t>
                  </w:r>
                  <w:proofErr w:type="spellEnd"/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 w:eastAsia="ru-RU"/>
                    </w:rPr>
                    <w:t>kg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portal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proofErr w:type="spellStart"/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srs</w:t>
                  </w:r>
                  <w:proofErr w:type="spellEnd"/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kg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.;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в подведомственном подразделении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уполномоченного органа, при личном обращении потребителя (их официально уполномоченных представителей); 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в устной форме (при личном контакте, по телефону Центра телефонного обслуживания уполномоченного органа (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-центр) по номеру - 119.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- на официальном сайте уполномоченного органа (grs.gov.kg);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на государственном портале электронных услуг: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 w:eastAsia="ru-RU"/>
                    </w:rPr>
                    <w:t>e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 w:eastAsia="ru-RU"/>
                    </w:rPr>
                    <w:t>gov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 w:eastAsia="ru-RU"/>
                    </w:rPr>
                    <w:t>kg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.;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на ведомственном портале государственных услуг: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 w:eastAsia="ru-RU"/>
                    </w:rPr>
                    <w:t>portal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 w:eastAsia="ru-RU"/>
                    </w:rPr>
                    <w:t>srs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.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en-US" w:eastAsia="ru-RU"/>
                    </w:rPr>
                    <w:t>kg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.;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контакты по телефону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-центра 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Государственной регистрационной службы при Правительстве Кыргызской Республики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 - 119;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 (grs.gov.kg)</w:t>
                  </w:r>
                </w:p>
              </w:tc>
            </w:tr>
            <w:tr w:rsidR="006D1D34" w:rsidRPr="00686B59" w:rsidTr="00D067CD">
              <w:tc>
                <w:tcPr>
                  <w:tcW w:w="6658" w:type="dxa"/>
                  <w:gridSpan w:val="3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уполномоченном органе и его подведомственных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обеспечения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конфиденци-альности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Информация о потребителе и оказанной ему услуге может быть предоставлена только по основаниям,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предусмотренным законодательством Кыргызской Республики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квитанция, подтверждающая платеж за оформление,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дополнение к вышеуказанным документам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представляются следующие документы: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1) при достижении лицом 16-летнего возраста: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заявителя, либо общегражданский паспорт (при наличии) – при отсутствии данных в ЕГРН;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ходатайство о выдаче паспорта образца 2017 года – для юридических лиц, выступающих в качестве опекуна/попечителя;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свидетельство о рождении или выписка из актовой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записи о рождении – при отсутствии данных в ЕГРН;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3) при обмене паспорта образца 2017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паспорт, подлежащий обмену;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4) при обмене паспорта гражданина Кыргызской Республики образца 2004 либо 1994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паспорт, подлежащий обмену;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паспорт, подлежащий обмену;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свидетельство о рождении либо свидетельство о перемене фамилии, имени, отчества (при перемене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заключение о принадлежности заявителя к гражданству Кыргызской Республики в соответствии с Положением о порядке рассмотрения вопросов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6) при обращении в связи с порчей паспорта образца 2017 года, паспорта гражданина Кыргызской Республики образца 2004 или 1994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испорченный паспорт, подлежащий обмену.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7) в связи с утратой паспорта гражданина Кыргызской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Республики образца 2004 года или 1994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рассматривается в течение 5 рабочих дней.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Порядок формирования и ведения дела по утрате определяется уполномоченным органом;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8) в связи с утратой паспорта образца 2017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заявление заявителя о выдаче паспорта образца 2017 года взамен утраченного;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Положением о порядке рассмотрения вопросов гражданства Кыргызской Республики, утвержденным Указом Президента Кыргызской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Республики от 10 августа 2013 года № 174;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справка о приеме или восстановлении заявителя в гражданстве Кыргызской Республики – при отсутствии данных в ЕГРН;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года, или 1994 года: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справка об освобождении из мест лишения свободы: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11) при отбывании наказания гражданами в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исправительных учреждениях уголовно-исполнительной системы: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ходатайство администрации исправительного учреждения о выдаче паспорта образца 2017 года;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документы, указанные в подпунктах 2-9 настоящего пункта, в зависимости от случаев, требующих документирования граждан (ответственными за сбор документов являются сотрудники Государственной регистрационной службы при Правительстве Кыргызской Республики и Государственной службы исполнения наказаний при Правительстве Кыргызской Республики);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12) при нахождении граждан в местах содержания под стражей в качестве подозреваемого, обвиняемого: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ходатайство органа, в производстве которого находятся уголовные дела граждан;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документы, указанные в подпунктах 2-9 настоящего пункта, в зависимости от случаев, требующих документирования граждан (ответственными за сбор документов являются сотрудники Государственной регистрационной службы при Правительстве Кыргызской Республики и Государственной службы исполнения наказаний при Правительстве Кыргызской Республики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)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Для получения данной услуги заявителю необходимо наличие регистрационного учета (прописки). Информацию о прописке гражданин может получить на портале электронных услуг (e.srs.kg) в режиме онлайн или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позвонить 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Колл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-центр по номеру 119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Стоимость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платная.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антимонопольной политики.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от 15 апреля 2019 года № 159.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lastRenderedPageBreak/>
                    <w:t xml:space="preserve">Также оплачивается бланк паспорта и изготовление (персонификацию) паспорта. 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Оплату необходимо производить в банковских учреждения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либо в терминалах центров обслуживания населения,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филиалах Государственного предприятия «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почтасы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 при Государственной регистрационной службе при Правительстве Кыргызской Республики.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случае выездного приема документов для оформления, изготовления и выдачи паспорта образца 2017 года,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транспортные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расходы, связанные с выездом, осуществляются за счет средств предприятия - изготовителя в случаях обращения следующих категорий лиц: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1) ветеранов Великой Отечественной войны;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2) лиц, проживающих в домах-интернатах для престарелых;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3) лиц с ограниченными возможностями здоровья, имеющих инвалидность I группы;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4) детей-сирот, выпускников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интернатных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учреждений и детей, оставшихся без попечения родителей;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Параметры качества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недопущение дискриминации к лицам, получающим услугу,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настоящим стандартом: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соблюдение прав и законных интересов потребителей государственных услуг, установленных законодательством Кыргызской Республики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и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муниципаль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услуги, особенности ее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электронном формате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 xml:space="preserve">В </w:t>
                  </w:r>
                  <w:r w:rsidRPr="00686B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электронном формате услуга не предоставляется.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Потребитель может получить электронную онлайн - консультацию на порталах: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e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gov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kg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. и</w:t>
                  </w:r>
                  <w:hyperlink r:id="rId4" w:history="1">
                    <w:r w:rsidRPr="00686B59">
                      <w:rPr>
                        <w:rFonts w:ascii="Times New Roman" w:hAnsi="Times New Roman" w:cs="Times New Roman"/>
                        <w:sz w:val="28"/>
                        <w:szCs w:val="28"/>
                        <w:lang w:val="ky-KG"/>
                      </w:rPr>
                      <w:t xml:space="preserve"> </w:t>
                    </w:r>
                    <w:r w:rsidRPr="00686B59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portal.srs.kg</w:t>
                    </w:r>
                  </w:hyperlink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D1D34" w:rsidRPr="00686B59" w:rsidRDefault="006D1D34" w:rsidP="006D1D34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Стадия онлайновой интерактивности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</w:tc>
            </w:tr>
            <w:tr w:rsidR="006D1D34" w:rsidRPr="00686B59" w:rsidTr="00D067CD">
              <w:tc>
                <w:tcPr>
                  <w:tcW w:w="6658" w:type="dxa"/>
                  <w:gridSpan w:val="3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Основание для отказа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 xml:space="preserve">в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предоставлении государственной услуги 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Основание для отказ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а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предоставле-нии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предоставлении государственной услуги отказывается в случае несоответствия заявителя требованиям, установленные пунктом 3, и при отсутствии необходимых документов согласно пункту 12 настоящего стандарта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ненадлежащем предоставлении услуги потребитель имеет право обратиться с устной или письменной жалобой к руководству уполномоченного органа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и его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подведомственных подразделений.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Ф.И.О.  потребителя услуги, адрес проживания, номер телефона, а также суть претензии, подпись потребителя услуги и дату.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6D1D34" w:rsidRPr="00686B59" w:rsidRDefault="006D1D34" w:rsidP="006D1D34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органа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и его подведомственных подразделений.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неудовлетворении принятым решением по жалобе заявитель имеет право обжаловать решение уполномоченного органа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>и его подведомственных подразделений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судебном порядке</w:t>
                  </w:r>
                </w:p>
              </w:tc>
            </w:tr>
            <w:tr w:rsidR="006D1D34" w:rsidRPr="00686B59" w:rsidTr="00D067CD">
              <w:tc>
                <w:tcPr>
                  <w:tcW w:w="572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75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Периодич-ность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пересмотра стандарта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4111" w:type="dxa"/>
                </w:tcPr>
                <w:p w:rsidR="006D1D34" w:rsidRPr="00686B59" w:rsidRDefault="006D1D34" w:rsidP="006D1D34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менее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одного раза в три года</w:t>
                  </w:r>
                </w:p>
              </w:tc>
            </w:tr>
          </w:tbl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1" w:type="dxa"/>
          </w:tcPr>
          <w:tbl>
            <w:tblPr>
              <w:tblpPr w:leftFromText="180" w:rightFromText="180" w:vertAnchor="text" w:horzAnchor="margin" w:tblpX="1811" w:tblpY="1"/>
              <w:tblW w:w="77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96"/>
              <w:gridCol w:w="2248"/>
              <w:gridCol w:w="4818"/>
              <w:gridCol w:w="151"/>
            </w:tblGrid>
            <w:tr w:rsidR="00D067CD" w:rsidRPr="00686B59" w:rsidTr="00D067CD">
              <w:trPr>
                <w:gridAfter w:val="1"/>
                <w:wAfter w:w="164" w:type="dxa"/>
              </w:trPr>
              <w:tc>
                <w:tcPr>
                  <w:tcW w:w="7549" w:type="dxa"/>
                  <w:gridSpan w:val="3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40. Паспорт государственной услуги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Документирование граждан Кыргызской Республики паспортами в форме ID-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card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 по обмену, по порче, по восстановлению утраченного паспорта, по освобождению из мест лишения свободы, по принятию в гражданство Кыргызской Республики по Указу Президента Кыргызской Республики» - глава 6, пункт 49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Единого реестра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val="ky-KG" w:eastAsia="ru-RU"/>
                    </w:rPr>
                    <w:t>;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Полное наименование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государствен-ного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органа (учреждение),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предоставля-ющего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услугу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Государственный орган исполнительной власти, обеспечивающий функции по реализации государственной политики в области регистрации населения (далее - уполномоченный орган), и его подведомственные подразделения 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Получатели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Граждане Кыргызской Республики, достигшие 16-летнего возраста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Правовые основания получения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услуги 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Закон Кыргызской Республики «О внутренней миграции»;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постановление Правительства Кыргызской Республики «Об утверждении Единого реестра </w:t>
                  </w:r>
                  <w:r w:rsidRPr="00686B59">
                    <w:rPr>
                      <w:rFonts w:ascii="Times New Roman" w:hAnsi="Times New Roman" w:cs="Times New Roman"/>
                      <w:b/>
                      <w:bCs/>
                      <w:spacing w:val="5"/>
                      <w:sz w:val="28"/>
                      <w:szCs w:val="28"/>
                      <w:shd w:val="clear" w:color="auto" w:fill="FFFFFF"/>
                    </w:rPr>
                    <w:lastRenderedPageBreak/>
                    <w:t>(перечня) государственных услуг, оказываемых органами исполнительной власти, их структурными подразделениями и подведомственными учреждениями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» от 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 февраля 2012 года № 85;</w:t>
                  </w:r>
                </w:p>
                <w:p w:rsidR="00D067CD" w:rsidRPr="00686B59" w:rsidRDefault="00D067CD" w:rsidP="00D067CD">
                  <w:pPr>
                    <w:tabs>
                      <w:tab w:val="left" w:pos="-250"/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Инструкция о порядке приема документов, оформления, изготовления (персонификации), учета, выдачи и уничтожения идентификационной карты-паспорта гражданина Кыргызской Республики образца 2017 года (ID-карта) и общегражданского паспорта гражданина Кыргызской Республики образца 2006 и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2020 годов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, утвержденная постановлением Правительства Кыргызской Республики от 21 апреля 2017 года № 238  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Конечный результат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предоставля-емой</w:t>
                  </w:r>
                  <w:proofErr w:type="spellEnd"/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Идентификационная карта-паспорт гражданина Кыргызской Республики 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Условия предоставления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Предоставление услуги осуществляется: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в помещении, отвечающем установленным санитарным нормам;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по принципу живой очереди. В центрах облуживания населения потребители обслуживаются по электронной очереди.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Обеспечен беспрепятственный доступ граждан в здание и санитарно-гигиенические помещения (туалеты, умывальные комнаты), 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т.ч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 для лиц с ограниченными возможностями здоровья (далее - ЛОВЗ), оборудованные (здания, помещения) пандусами, поручнями.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надворными), отоплением, водопроводом, телефоном.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сотрудник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спускается к ним для консультирования.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По заявлению гражданина прием документов на оформление, изготовление и выдачу паспорта образца 2017 года может осуществляться сотрудниками территориального подразделения уполномоченного органа и/или ЦОН, с выездом по адресу места жительства заявителя, на платной основе и бесплатной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случаях, указанных в пункте 13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Срок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услуги, в том числе в электронном формате 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Время на прием документов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более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минут.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Общий срок предоставления услуги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более 12 рабочих дней.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Время на выдачу результата услуги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не более 30 минут</w:t>
                  </w:r>
                </w:p>
              </w:tc>
            </w:tr>
            <w:tr w:rsidR="00D067CD" w:rsidRPr="00686B59" w:rsidTr="00D067CD">
              <w:trPr>
                <w:gridAfter w:val="1"/>
                <w:wAfter w:w="164" w:type="dxa"/>
              </w:trPr>
              <w:tc>
                <w:tcPr>
                  <w:tcW w:w="7549" w:type="dxa"/>
                  <w:gridSpan w:val="3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Информирование получателей государственной услуги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Информиро-вание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о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услуге,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предоставля-емой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потребителю (перечень необходимой информации), и 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-ном органе, ответствен-ном за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стандартиза-цию</w:t>
                  </w:r>
                  <w:proofErr w:type="spellEnd"/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Информацию о государственной услуге можно получить: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lastRenderedPageBreak/>
                    <w:t>- на официальном сайте уполномоченного органа: digital.gov.kg;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государственном портале электронных услуг: portal.tunduk.kg;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в 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территориальном регистрационном отделе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при личном обращении потребителя (их официально уполномоченных представителей);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в устной форме </w:t>
                  </w: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по телефону Центра телефонного обслуживания уполномоченного органа (</w:t>
                  </w:r>
                  <w:proofErr w:type="spellStart"/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-центр) по номеру 119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Прием граждан производится в день их обращения.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С информацией можно ознакомиться на информационных стендах, в буклетах и брошюрах, размещенных в учреждениях, предоставляющих услугу.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8"/>
                      <w:szCs w:val="28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СМИ (газеты, радио, телевидение);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lastRenderedPageBreak/>
                    <w:t>- официальный сайт уполномоченного органа:</w:t>
                  </w: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digital.gov.kg;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услуг: portal.tunduk.kg;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- личное обращение и по телефону </w:t>
                  </w:r>
                  <w:proofErr w:type="spellStart"/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колл</w:t>
                  </w:r>
                  <w:proofErr w:type="spellEnd"/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eastAsia="ru-RU"/>
                    </w:rPr>
                    <w:t>-центра уполномоченного органа – 119;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>- информационные стенды, буклеты, брошюры.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Адреса, номера телефонов, адреса электронной почты и режим работы 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территориальных регистрационных отделов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 размещаются на официальном сайте уполномоченного органа: </w:t>
                  </w:r>
                  <w:r w:rsidRPr="00686B5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digital.gov.kg</w:t>
                  </w:r>
                </w:p>
              </w:tc>
            </w:tr>
            <w:tr w:rsidR="00D067CD" w:rsidRPr="00686B59" w:rsidTr="00D067CD">
              <w:trPr>
                <w:gridAfter w:val="1"/>
                <w:wAfter w:w="164" w:type="dxa"/>
              </w:trPr>
              <w:tc>
                <w:tcPr>
                  <w:tcW w:w="7549" w:type="dxa"/>
                  <w:gridSpan w:val="3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уполномоченном органе и его подведомственных подразделениях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бейджи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), с указанием фамилии, имени, отчества и должности.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При общении с потребителями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производятся в понятной и доступной для них форме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обеспечения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конфиденци-альности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Информация о потребителе и оказанной ему услуге может быть предоставлена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Для получения государственной услуги необходимо предоставить следующие документы: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анкета-заявление, оформляемая сотрудником территориального подразделения и/или ЦОН;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квитанция, подтверждающая платеж за оформление, изготовление и выдачу паспорта образца 2017 года, предусмотренный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 дополнение к вышеуказанным документам представляются следующие документы: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1) при достижении лицом 16-летнего возраста: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паспорта родителей (опекуна/попечителя) или одного из родителей (в случае отсутствия второго) для определения гражданства заявителя, либо общегражданский паспорт (при наличии) – при отсутствии данных в ЕГРН;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ходатайство о выдаче паспорта образца 2017 года – для юридических лиц, выступающих в качестве опекуна/попечителя;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в случае несвоевременного документирования лица (при достижении им 18-летнего возраста и старше):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- заключение о принадлежности заявителя к гражданству Кыргызской Республики в соответствии с Положением о порядке рассмотрения вопросов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гражданства Кыргызской Республики, утвержденным Указом Президента Кыргызской Республики от 10 августа 2013 года № 174, либо общегражданский паспорт (при наличии);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3) при обмене паспорта образца 2017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паспорт, подлежащий обмену;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4) при обмене паспорта гражданина Кыргызской Республики образца 2004 либо 1994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а) в связи с истечением срока действия паспорта либо по желанию заявителя: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паспорт, подлежащий обмену;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б) в связи с изменением персональных данных или обнаружением ошибочно произведенных в паспорте гражданина Кыргызской Республики образца 2004 года или 1994 года записей: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паспорт, подлежащий обмену;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смерти супруги (супруга) (в случае смерти супруга (супруги) или выписка из актовой записи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при обмене паспорта гражданина Союза Советских Социалистических Республик образца 1974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паспорт гражданина Союза Советских Социалистических Республик образца 1974 года, подлежащий обмену;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6) при обращении в связи с порчей паспорта образца 2017 года, паспорта гражданина Кыргызской Республики образца 2004 или 1994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испорченный паспорт, подлежащий обмену.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невозможности установления личности заявителя и реквизитов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7) в связи с утратой паспорта гражданина Кыргызской Республики образца 2004 года или 1994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паспорта рассматривается в течение 5 рабочих дней.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Порядок формирования и ведения дела по утрате определяется уполномоченным органом;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8) в связи с утратой паспорта образца 2017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заявление заявителя о выдаче паспорта образца 2017 года взамен утраченного;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9) в связи с принятием или восстановлением в гражданстве Кыргызской Республики: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иностранный паспорт. Иностранные паспорта заявителей, ранее имевших гражданство приграничных с Кыргызской Республикой государств, подлежат изъятию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справка о приеме или восстановлении заявителя в гражданстве Кыргызской Республики – при отсутствии данных в ЕГРН;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свидетельство о рождении или выписка из актовой записи о рождении – при отсутствии данных в ЕГРН или в случае отсутствия формы № 1 на ранее выданный паспорт образца 2004 года или 1994 года;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10) при освобождении из мест лишения свободы в случае, если заявитель ранее не был документирован паспортом образца 2017 года либо паспортом гражданина Кыргызской Республики образца 2004 года, или 1994 года: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справка об освобождении из мест лишения свободы: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свидетельство о рождении или выписка из актовой записи о рождении – при отсутствии данных в ЕГРН;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заключение о принадлежности заявителя к гражданству Кыргызской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11) при отбывании наказания гражданами в исправительных учреждениях уголовно-исполнительной системы: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ходатайство администрации исправительного учреждения о выдаче паспорта образца 2017 года;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документы, указанные в подпунктах 2-9 настоящего пункта, в зависимости от случаев, требующих документирования граждан (ответственными за сбор документов являются сотрудники Государственной регистрационной службы при Правительстве Кыргызской Республики и Государственной службы исполнения наказаний при Правительстве Кыргызской Республики);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12) при нахождении граждан в местах содержания под стражей в качестве подозреваемого, обвиняемого: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- ходатайство органа, в производстве которого находятся уголовные дела граждан;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документы, указанные в подпунктах 2-9 настоящего пункта, в зависимости от случаев, требующих документирования граждан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Для получения данной услуги заявителю необходимо наличие регистрационного учета (прописки). Информацию о прописке гражданин может получить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>на государственном портале электронных услуг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portal.tunduk.k</w:t>
                  </w:r>
                  <w:proofErr w:type="spellEnd"/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>g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 режиме онлайн или позвони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в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ky-KG" w:eastAsia="ru-RU"/>
                    </w:rPr>
                    <w:t>к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олл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-центр по номеру 119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Стоимость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Услуга платная.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За оказание государственной услуги взимается государственная пошлина в соответствии с постановлением Правительства Кыргызской Республики «Об утверждении ставок государственной пошлины»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от 15 </w:t>
                  </w:r>
                  <w:r w:rsidRPr="00686B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апреля 2019 года № 159. 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Также оплачивается бланк паспорта и изготовление (персонификацию) паспорта.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Оплату необходимо производить в банковских учреждения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либо в терминалах центров обслуживания населения,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филиалах Государственного предприятия «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почтасы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».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случае выездного приема документов для оформления, изготовления и выдачи паспорта образца 2017 года,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транспортные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расходы, связанные с выездом, осуществляются за счет средств предприятия - изготовителя в случаях обращения следующих категорий лиц: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1) ветеранов Великой Отечественной войны;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2) лиц, проживающих в домах-интернатах для престарелых;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3) лиц с ограниченными возможностями здоровья, имеющих инвалидность I группы;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4) детей-сирот, выпускников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интернатных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учреждений и детей, оставшихся без попечения родителей;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5) отбывающих наказание в исправительных учреждениях уголовно-исполнительной системы, на основании ходатайства администраций данных учреждений;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6) содержащихся в местах содержания под стражей в качестве подозреваемых и обвиняемых, на основании ходатайства органа, в производстве которого находятся их уголовные дела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Параметры качества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настоящем стандарте;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недопущение дискриминации к лицам, получающим услугу, по признаку пола, расы, языка, инвалидности, этнической принадлежности, вероисповедания,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настоящем стандарте;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настоящим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услуги, консультирование в ходе всей процедуры оказания услуги;</w:t>
                  </w:r>
                </w:p>
                <w:p w:rsidR="00D067CD" w:rsidRPr="00686B59" w:rsidRDefault="00D067CD" w:rsidP="00D067CD">
                  <w:pPr>
                    <w:shd w:val="clear" w:color="auto" w:fill="FFFFFF"/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месте;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 соблюдение прав и законных интересов потребителей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государственных услуг, установленных законодательством Кыргызской Республики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Способы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и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муниципаль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-ной услуги, особенности ее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предоставле-ния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электронном формате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В электронном формате услуга не предоставляется.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Потребитель может получить электронную онлайн - консультацию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на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государственном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портал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е электронных услуг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: portal.tunduk.kg. 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Стадия онлайновой интерактивности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–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ind w:left="41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Информация, необходимая для того, чтобы начать процедуру предоставления услуги, имеется на публично доступной веб-странице.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ind w:left="4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Также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на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государственном 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портал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е электронных услуг</w:t>
                  </w: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: portal.tunduk.kg</w:t>
                  </w:r>
                  <w:r w:rsidRPr="00686B5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 имеется возможность проверить паспорт на готовность и действительность </w:t>
                  </w:r>
                </w:p>
              </w:tc>
            </w:tr>
            <w:tr w:rsidR="00D067CD" w:rsidRPr="00686B59" w:rsidTr="00D067CD">
              <w:trPr>
                <w:gridAfter w:val="1"/>
                <w:wAfter w:w="164" w:type="dxa"/>
              </w:trPr>
              <w:tc>
                <w:tcPr>
                  <w:tcW w:w="7549" w:type="dxa"/>
                  <w:gridSpan w:val="3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Основание для отказа в предоставлении государственной услуги 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 порядок обжалования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Основание для отказа в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предоставле-нии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 предоставлении государственной услуги отказывается в случае несоответствия заявителя требованиям, установленные пунктом 3, и при отсутствии необходимых документов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согласно пункту 12 настоящего стандарта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Порядок обжалования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Также, в случае возникновения спорных вопросов по оказанию услуги, получатель имеет право обратиться в установленном порядке в вышестоящий орган.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 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D067CD" w:rsidRPr="00686B59" w:rsidRDefault="00D067CD" w:rsidP="00D067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      </w:r>
                </w:p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</w:t>
                  </w:r>
                </w:p>
              </w:tc>
            </w:tr>
            <w:tr w:rsidR="00D067CD" w:rsidRPr="00686B59" w:rsidTr="00D067CD">
              <w:tc>
                <w:tcPr>
                  <w:tcW w:w="236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2243" w:type="dxa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Периодичность пересмотра стандарта </w:t>
                  </w:r>
                  <w:proofErr w:type="spellStart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</w:t>
                  </w:r>
                  <w:proofErr w:type="spellEnd"/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-ной услуги</w:t>
                  </w:r>
                </w:p>
              </w:tc>
              <w:tc>
                <w:tcPr>
                  <w:tcW w:w="5234" w:type="dxa"/>
                  <w:gridSpan w:val="2"/>
                </w:tcPr>
                <w:p w:rsidR="00D067CD" w:rsidRPr="00686B59" w:rsidRDefault="00D067CD" w:rsidP="00D067CD">
                  <w:pPr>
                    <w:tabs>
                      <w:tab w:val="left" w:pos="3402"/>
                      <w:tab w:val="left" w:pos="3544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Стандарт государственной услуги должен регулярно пересматриваться, с периодичностью не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86B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менее </w:t>
                  </w:r>
                  <w:r w:rsidRPr="00686B5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одного раза в три года</w:t>
                  </w:r>
                </w:p>
              </w:tc>
            </w:tr>
          </w:tbl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686B59" w:rsidTr="00D067CD">
        <w:tc>
          <w:tcPr>
            <w:tcW w:w="6799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1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686B59" w:rsidTr="00D067CD">
        <w:tc>
          <w:tcPr>
            <w:tcW w:w="6799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1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686B59" w:rsidTr="00D067CD">
        <w:tc>
          <w:tcPr>
            <w:tcW w:w="6799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1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686B59" w:rsidTr="00D067CD">
        <w:tc>
          <w:tcPr>
            <w:tcW w:w="6799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1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D34" w:rsidRPr="00686B59" w:rsidTr="00D067CD">
        <w:tc>
          <w:tcPr>
            <w:tcW w:w="6799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1" w:type="dxa"/>
          </w:tcPr>
          <w:p w:rsidR="006D1D34" w:rsidRPr="00686B59" w:rsidRDefault="006D1D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4D411E" w:rsidRPr="00686B59" w:rsidRDefault="00686B59">
      <w:pPr>
        <w:rPr>
          <w:rFonts w:ascii="Times New Roman" w:hAnsi="Times New Roman" w:cs="Times New Roman"/>
          <w:sz w:val="28"/>
          <w:szCs w:val="28"/>
        </w:rPr>
      </w:pPr>
    </w:p>
    <w:sectPr w:rsidR="004D411E" w:rsidRPr="00686B59" w:rsidSect="006D1D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CA"/>
    <w:rsid w:val="001D3EE0"/>
    <w:rsid w:val="002572D0"/>
    <w:rsid w:val="00433D88"/>
    <w:rsid w:val="00686B59"/>
    <w:rsid w:val="006D1D34"/>
    <w:rsid w:val="00D067CD"/>
    <w:rsid w:val="00D205CA"/>
    <w:rsid w:val="00FB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DD1D3-4C7E-437F-A90E-529A2D7E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ortal.srs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5463</Words>
  <Characters>31140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Nazira</dc:creator>
  <cp:keywords/>
  <dc:description/>
  <cp:lastModifiedBy>Altai Belekov</cp:lastModifiedBy>
  <cp:revision>5</cp:revision>
  <dcterms:created xsi:type="dcterms:W3CDTF">2021-10-12T07:10:00Z</dcterms:created>
  <dcterms:modified xsi:type="dcterms:W3CDTF">2021-10-29T05:29:00Z</dcterms:modified>
</cp:coreProperties>
</file>